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F35" w:rsidRPr="00341F35" w:rsidRDefault="00341F35" w:rsidP="00341F35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41F35">
        <w:rPr>
          <w:rStyle w:val="a4"/>
          <w:b/>
          <w:bCs/>
          <w:sz w:val="28"/>
          <w:szCs w:val="28"/>
        </w:rPr>
        <w:t>Аннотация к рабочей программе средней группы.</w:t>
      </w:r>
    </w:p>
    <w:p w:rsidR="00341F35" w:rsidRPr="00341F35" w:rsidRDefault="00341F35" w:rsidP="00341F35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41F35">
        <w:rPr>
          <w:sz w:val="28"/>
          <w:szCs w:val="28"/>
        </w:rPr>
        <w:t>Рабочая программа по развитию детей средней группы разработана в соответствии с Федеральным законом «Об образовании в РФ» и ФГОС ДО, на основе примерной основной о</w:t>
      </w:r>
      <w:bookmarkStart w:id="0" w:name="_GoBack"/>
      <w:bookmarkEnd w:id="0"/>
      <w:r w:rsidRPr="00341F35">
        <w:rPr>
          <w:sz w:val="28"/>
          <w:szCs w:val="28"/>
        </w:rPr>
        <w:t xml:space="preserve">бразовательной программы дошкольного образования «ОТ РОЖДЕНИЯ ДО ШКОЛЫ». / Под ред. Н. Е. </w:t>
      </w:r>
      <w:proofErr w:type="spellStart"/>
      <w:r w:rsidRPr="00341F35">
        <w:rPr>
          <w:sz w:val="28"/>
          <w:szCs w:val="28"/>
        </w:rPr>
        <w:t>Вераксы</w:t>
      </w:r>
      <w:proofErr w:type="spellEnd"/>
      <w:r w:rsidRPr="00341F35">
        <w:rPr>
          <w:sz w:val="28"/>
          <w:szCs w:val="28"/>
        </w:rPr>
        <w:t>, Т. С. Комаровой, М. А., с учетом образовательной программы дошкольного образовательного учреждения.</w:t>
      </w:r>
    </w:p>
    <w:p w:rsidR="00341F35" w:rsidRPr="00341F35" w:rsidRDefault="00341F35" w:rsidP="00341F35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41F35">
        <w:rPr>
          <w:sz w:val="28"/>
          <w:szCs w:val="28"/>
        </w:rPr>
        <w:t>Программа строится на принципе личностно-ориентированного взаимодействия взрослого с детьми средней группы и обеспечивает физическое, социально – коммуникативное, познавательное, речевое и художественно-эстетическое развитие детей в возрасте от 4 до 5 лет с учетом их возрастных и индивидуальных особенностей.</w:t>
      </w:r>
    </w:p>
    <w:p w:rsidR="00341F35" w:rsidRPr="00341F35" w:rsidRDefault="00341F35" w:rsidP="00341F35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41F35">
        <w:rPr>
          <w:sz w:val="28"/>
          <w:szCs w:val="28"/>
        </w:rPr>
        <w:t>Содержание программы представлено в виде раскрытия целей и задач воспитания и обучения, направлений педагогической деятельности, перспективно-тематического планирования по разделам с учетом времени года и режимом пребывания в детском саду.</w:t>
      </w:r>
    </w:p>
    <w:p w:rsidR="00341F35" w:rsidRPr="00341F35" w:rsidRDefault="00341F35" w:rsidP="00341F35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41F35">
        <w:rPr>
          <w:sz w:val="28"/>
          <w:szCs w:val="28"/>
        </w:rPr>
        <w:t>Целью программы является создание условий организации образовательного процесса, которые позволят: воспитать основы базовой культуры личности дошкольников; сохранить и укрепить их природное здоровье; обеспечить всестороннее развитие психических и физических качеств в соответствии с возрастными и индивидуальными особенностями; подготовка к жизни в современном обществе, сформировать предпосылки к обучению в школе, обеспечение безопасности жизнедеятельности дошкольника.</w:t>
      </w:r>
    </w:p>
    <w:p w:rsidR="00341F35" w:rsidRPr="00341F35" w:rsidRDefault="00341F35" w:rsidP="00341F35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41F35">
        <w:rPr>
          <w:sz w:val="28"/>
          <w:szCs w:val="28"/>
        </w:rPr>
        <w:t>Организация образовательной работы предполагает воспитание и обучение на специальных занятиях, в режимные моменты и в совместной деятельности педагога с детьми в течение всего дня. На занятиях используются разнообразные виды детской деятельности, методы и приемы работы с детьми, обеспечивающие динамичность процесса обучения, максимально удовлетворяющие потребности ребенка в самостоятельной деятельности.</w:t>
      </w:r>
    </w:p>
    <w:p w:rsidR="00F368F2" w:rsidRDefault="00F368F2"/>
    <w:sectPr w:rsidR="00F36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EE8"/>
    <w:rsid w:val="00213EE8"/>
    <w:rsid w:val="00341F35"/>
    <w:rsid w:val="00F3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FD65A-7F3E-4C0A-9BDA-95A9F514D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1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41F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 Якубова</dc:creator>
  <cp:keywords/>
  <dc:description/>
  <cp:lastModifiedBy>Липа Якубова</cp:lastModifiedBy>
  <cp:revision>3</cp:revision>
  <dcterms:created xsi:type="dcterms:W3CDTF">2021-12-17T08:54:00Z</dcterms:created>
  <dcterms:modified xsi:type="dcterms:W3CDTF">2021-12-17T08:55:00Z</dcterms:modified>
</cp:coreProperties>
</file>